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BB8" w:rsidRPr="007D5BB8" w:rsidRDefault="007D5BB8" w:rsidP="007D5BB8">
      <w:pPr>
        <w:spacing w:after="257" w:line="651" w:lineRule="atLeast"/>
        <w:textAlignment w:val="baseline"/>
        <w:outlineLvl w:val="0"/>
        <w:rPr>
          <w:rFonts w:ascii="Segoe UI" w:eastAsia="Times New Roman" w:hAnsi="Segoe UI" w:cs="Segoe UI"/>
          <w:b/>
          <w:bCs/>
          <w:color w:val="000000"/>
          <w:spacing w:val="-34"/>
          <w:kern w:val="36"/>
          <w:sz w:val="56"/>
          <w:szCs w:val="65"/>
        </w:rPr>
      </w:pPr>
      <w:r w:rsidRPr="007D5BB8">
        <w:rPr>
          <w:rFonts w:ascii="Segoe UI" w:eastAsia="Times New Roman" w:hAnsi="Segoe UI" w:cs="Segoe UI"/>
          <w:b/>
          <w:bCs/>
          <w:color w:val="000000"/>
          <w:spacing w:val="-34"/>
          <w:kern w:val="36"/>
          <w:sz w:val="56"/>
          <w:szCs w:val="65"/>
        </w:rPr>
        <w:t>Cell Phones and Driving: A Killer Combination</w:t>
      </w:r>
    </w:p>
    <w:p w:rsidR="007D5BB8" w:rsidRPr="007D5BB8" w:rsidRDefault="007D5BB8" w:rsidP="007D5BB8">
      <w:pPr>
        <w:spacing w:line="326" w:lineRule="atLeast"/>
        <w:textAlignment w:val="baseline"/>
        <w:rPr>
          <w:rFonts w:ascii="inherit" w:eastAsia="Times New Roman" w:hAnsi="inherit" w:cs="Segoe UI"/>
          <w:i/>
          <w:iCs/>
          <w:color w:val="000000"/>
          <w:sz w:val="26"/>
        </w:rPr>
      </w:pPr>
      <w:r>
        <w:rPr>
          <w:rFonts w:ascii="inherit" w:eastAsia="Times New Roman" w:hAnsi="inherit" w:cs="Segoe UI"/>
          <w:i/>
          <w:iCs/>
          <w:noProof/>
          <w:color w:val="000000"/>
          <w:sz w:val="26"/>
        </w:rPr>
        <w:drawing>
          <wp:anchor distT="0" distB="0" distL="114300" distR="114300" simplePos="0" relativeHeight="251658240" behindDoc="0" locked="0" layoutInCell="1" allowOverlap="1">
            <wp:simplePos x="0" y="0"/>
            <wp:positionH relativeFrom="column">
              <wp:posOffset>19050</wp:posOffset>
            </wp:positionH>
            <wp:positionV relativeFrom="paragraph">
              <wp:posOffset>158115</wp:posOffset>
            </wp:positionV>
            <wp:extent cx="2538730" cy="1850390"/>
            <wp:effectExtent l="19050" t="0" r="0" b="0"/>
            <wp:wrapSquare wrapText="bothSides"/>
            <wp:docPr id="2" name="Picture 2" descr="http://dropitanddrive.com/wp-content/uploads/2012/03/iStock_000016997460XSmall.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dropitanddrive.com/wp-content/uploads/2012/03/iStock_000016997460XSmall.jpg">
                      <a:hlinkClick r:id="rId5"/>
                    </pic:cNvPr>
                    <pic:cNvPicPr>
                      <a:picLocks noChangeAspect="1" noChangeArrowheads="1"/>
                    </pic:cNvPicPr>
                  </pic:nvPicPr>
                  <pic:blipFill>
                    <a:blip r:embed="rId6" cstate="print"/>
                    <a:srcRect/>
                    <a:stretch>
                      <a:fillRect/>
                    </a:stretch>
                  </pic:blipFill>
                  <pic:spPr bwMode="auto">
                    <a:xfrm>
                      <a:off x="0" y="0"/>
                      <a:ext cx="2538730" cy="1850390"/>
                    </a:xfrm>
                    <a:prstGeom prst="rect">
                      <a:avLst/>
                    </a:prstGeom>
                    <a:noFill/>
                    <a:ln w="9525">
                      <a:noFill/>
                      <a:miter lim="800000"/>
                      <a:headEnd/>
                      <a:tailEnd/>
                    </a:ln>
                  </pic:spPr>
                </pic:pic>
              </a:graphicData>
            </a:graphic>
          </wp:anchor>
        </w:drawing>
      </w:r>
      <w:r w:rsidRPr="007D5BB8">
        <w:rPr>
          <w:rFonts w:ascii="inherit" w:eastAsia="Times New Roman" w:hAnsi="inherit" w:cs="Segoe UI"/>
          <w:i/>
          <w:iCs/>
          <w:color w:val="000000"/>
          <w:sz w:val="26"/>
        </w:rPr>
        <w:t>Guest Post by Colleen Harding</w:t>
      </w:r>
      <w:r>
        <w:rPr>
          <w:rFonts w:ascii="inherit" w:eastAsia="Times New Roman" w:hAnsi="inherit" w:cs="Segoe UI"/>
          <w:i/>
          <w:iCs/>
          <w:color w:val="000000"/>
          <w:sz w:val="26"/>
        </w:rPr>
        <w:t>, Posted March 23, 2012 at DropitandDrive.com</w:t>
      </w:r>
    </w:p>
    <w:p w:rsidR="007D5BB8" w:rsidRPr="007D5BB8" w:rsidRDefault="007D5BB8" w:rsidP="007D5BB8">
      <w:pPr>
        <w:spacing w:after="0" w:line="463" w:lineRule="atLeast"/>
        <w:textAlignment w:val="baseline"/>
        <w:outlineLvl w:val="3"/>
        <w:rPr>
          <w:rFonts w:ascii="inherit" w:eastAsia="Times New Roman" w:hAnsi="inherit" w:cs="Segoe UI"/>
          <w:b/>
          <w:bCs/>
          <w:color w:val="000000"/>
          <w:spacing w:val="-17"/>
          <w:sz w:val="38"/>
          <w:szCs w:val="46"/>
        </w:rPr>
      </w:pPr>
      <w:r w:rsidRPr="007D5BB8">
        <w:rPr>
          <w:rFonts w:ascii="inherit" w:eastAsia="Times New Roman" w:hAnsi="inherit" w:cs="Segoe UI"/>
          <w:b/>
          <w:bCs/>
          <w:color w:val="000000"/>
          <w:spacing w:val="-17"/>
          <w:sz w:val="38"/>
          <w:szCs w:val="46"/>
        </w:rPr>
        <w:t>Talking or texting while driving is equivalent to being drunk behind the wheel</w:t>
      </w:r>
    </w:p>
    <w:p w:rsidR="007D5BB8" w:rsidRPr="007D5BB8" w:rsidRDefault="007D5BB8" w:rsidP="007D5BB8">
      <w:pPr>
        <w:spacing w:after="0" w:line="240" w:lineRule="auto"/>
        <w:textAlignment w:val="baseline"/>
        <w:rPr>
          <w:rFonts w:ascii="inherit" w:eastAsia="Times New Roman" w:hAnsi="inherit" w:cs="Segoe UI"/>
          <w:color w:val="000000"/>
          <w:sz w:val="24"/>
          <w:szCs w:val="26"/>
        </w:rPr>
      </w:pPr>
      <w:r w:rsidRPr="007D5BB8">
        <w:rPr>
          <w:rFonts w:ascii="inherit" w:eastAsia="Times New Roman" w:hAnsi="inherit" w:cs="Segoe UI"/>
          <w:color w:val="000000"/>
          <w:sz w:val="24"/>
          <w:szCs w:val="26"/>
        </w:rPr>
        <w:t xml:space="preserve">When working for a personal injury law firm, you often get to witness a ton of legal claims against distracted drivers who caused auto collisions—many of which were talking or texting on their cell phones. In fact, studies from the University of Utah show that those </w:t>
      </w:r>
      <w:proofErr w:type="gramStart"/>
      <w:r w:rsidRPr="007D5BB8">
        <w:rPr>
          <w:rFonts w:ascii="inherit" w:eastAsia="Times New Roman" w:hAnsi="inherit" w:cs="Segoe UI"/>
          <w:color w:val="000000"/>
          <w:sz w:val="24"/>
          <w:szCs w:val="26"/>
        </w:rPr>
        <w:t>drivers</w:t>
      </w:r>
      <w:proofErr w:type="gramEnd"/>
      <w:r w:rsidRPr="007D5BB8">
        <w:rPr>
          <w:rFonts w:ascii="inherit" w:eastAsia="Times New Roman" w:hAnsi="inherit" w:cs="Segoe UI"/>
          <w:color w:val="000000"/>
          <w:sz w:val="24"/>
          <w:szCs w:val="26"/>
        </w:rPr>
        <w:t xml:space="preserve"> who talk on cell phones, both hands-on and hands-free, are</w:t>
      </w:r>
      <w:r w:rsidRPr="007D5BB8">
        <w:rPr>
          <w:rFonts w:ascii="inherit" w:eastAsia="Times New Roman" w:hAnsi="inherit" w:cs="Segoe UI"/>
          <w:color w:val="000000"/>
          <w:sz w:val="24"/>
        </w:rPr>
        <w:t> </w:t>
      </w:r>
      <w:hyperlink r:id="rId7" w:tgtFrame="_blank" w:history="1">
        <w:r w:rsidRPr="007D5BB8">
          <w:rPr>
            <w:rFonts w:ascii="inherit" w:eastAsia="Times New Roman" w:hAnsi="inherit" w:cs="Segoe UI"/>
            <w:color w:val="FF4A0B"/>
            <w:sz w:val="24"/>
            <w:u w:val="single"/>
          </w:rPr>
          <w:t>as distracted as drunken drivers</w:t>
        </w:r>
      </w:hyperlink>
      <w:r w:rsidRPr="007D5BB8">
        <w:rPr>
          <w:rFonts w:ascii="inherit" w:eastAsia="Times New Roman" w:hAnsi="inherit" w:cs="Segoe UI"/>
          <w:color w:val="000000"/>
          <w:sz w:val="24"/>
          <w:szCs w:val="26"/>
        </w:rPr>
        <w:t>. A second study actually showed that using a cell phone while driving actually alters the driver’s behavior in the following ways:</w:t>
      </w:r>
    </w:p>
    <w:p w:rsidR="007D5BB8" w:rsidRPr="007D5BB8" w:rsidRDefault="007D5BB8" w:rsidP="007D5BB8">
      <w:pPr>
        <w:numPr>
          <w:ilvl w:val="0"/>
          <w:numId w:val="1"/>
        </w:numPr>
        <w:spacing w:after="0" w:line="240" w:lineRule="auto"/>
        <w:ind w:left="429"/>
        <w:textAlignment w:val="baseline"/>
        <w:rPr>
          <w:rFonts w:ascii="inherit" w:eastAsia="Times New Roman" w:hAnsi="inherit" w:cs="Segoe UI"/>
          <w:color w:val="000000"/>
          <w:sz w:val="24"/>
          <w:szCs w:val="26"/>
        </w:rPr>
      </w:pPr>
      <w:r w:rsidRPr="007D5BB8">
        <w:rPr>
          <w:rFonts w:ascii="inherit" w:eastAsia="Times New Roman" w:hAnsi="inherit" w:cs="Segoe UI"/>
          <w:color w:val="000000"/>
          <w:sz w:val="24"/>
          <w:szCs w:val="26"/>
        </w:rPr>
        <w:t>They tend to exceed the average driving speed</w:t>
      </w:r>
    </w:p>
    <w:p w:rsidR="007D5BB8" w:rsidRPr="007D5BB8" w:rsidRDefault="007D5BB8" w:rsidP="007D5BB8">
      <w:pPr>
        <w:numPr>
          <w:ilvl w:val="0"/>
          <w:numId w:val="1"/>
        </w:numPr>
        <w:spacing w:after="0" w:line="240" w:lineRule="auto"/>
        <w:ind w:left="429"/>
        <w:textAlignment w:val="baseline"/>
        <w:rPr>
          <w:rFonts w:ascii="inherit" w:eastAsia="Times New Roman" w:hAnsi="inherit" w:cs="Segoe UI"/>
          <w:color w:val="000000"/>
          <w:sz w:val="24"/>
          <w:szCs w:val="26"/>
        </w:rPr>
      </w:pPr>
      <w:r w:rsidRPr="007D5BB8">
        <w:rPr>
          <w:rFonts w:ascii="inherit" w:eastAsia="Times New Roman" w:hAnsi="inherit" w:cs="Segoe UI"/>
          <w:color w:val="000000"/>
          <w:sz w:val="24"/>
          <w:szCs w:val="26"/>
        </w:rPr>
        <w:t>Their break and reaction time decreases</w:t>
      </w:r>
    </w:p>
    <w:p w:rsidR="007D5BB8" w:rsidRPr="007D5BB8" w:rsidRDefault="007D5BB8" w:rsidP="007D5BB8">
      <w:pPr>
        <w:numPr>
          <w:ilvl w:val="0"/>
          <w:numId w:val="1"/>
        </w:numPr>
        <w:spacing w:after="0" w:line="240" w:lineRule="auto"/>
        <w:ind w:left="429"/>
        <w:textAlignment w:val="baseline"/>
        <w:rPr>
          <w:rFonts w:ascii="inherit" w:eastAsia="Times New Roman" w:hAnsi="inherit" w:cs="Segoe UI"/>
          <w:color w:val="000000"/>
          <w:sz w:val="24"/>
          <w:szCs w:val="26"/>
        </w:rPr>
      </w:pPr>
      <w:r w:rsidRPr="007D5BB8">
        <w:rPr>
          <w:rFonts w:ascii="inherit" w:eastAsia="Times New Roman" w:hAnsi="inherit" w:cs="Segoe UI"/>
          <w:color w:val="000000"/>
          <w:sz w:val="24"/>
          <w:szCs w:val="26"/>
        </w:rPr>
        <w:t>They have slower responses to sudden changes—like animals on the road or traffic light changes</w:t>
      </w:r>
    </w:p>
    <w:p w:rsidR="007D5BB8" w:rsidRPr="007D5BB8" w:rsidRDefault="007D5BB8" w:rsidP="007D5BB8">
      <w:pPr>
        <w:numPr>
          <w:ilvl w:val="0"/>
          <w:numId w:val="1"/>
        </w:numPr>
        <w:spacing w:after="0" w:line="240" w:lineRule="auto"/>
        <w:ind w:left="429"/>
        <w:textAlignment w:val="baseline"/>
        <w:rPr>
          <w:rFonts w:ascii="inherit" w:eastAsia="Times New Roman" w:hAnsi="inherit" w:cs="Segoe UI"/>
          <w:color w:val="000000"/>
          <w:sz w:val="24"/>
          <w:szCs w:val="26"/>
        </w:rPr>
      </w:pPr>
      <w:r w:rsidRPr="007D5BB8">
        <w:rPr>
          <w:rFonts w:ascii="inherit" w:eastAsia="Times New Roman" w:hAnsi="inherit" w:cs="Segoe UI"/>
          <w:color w:val="000000"/>
          <w:sz w:val="24"/>
          <w:szCs w:val="26"/>
        </w:rPr>
        <w:t>They pay less attention to driving mirrors</w:t>
      </w:r>
    </w:p>
    <w:p w:rsidR="007D5BB8" w:rsidRPr="007D5BB8" w:rsidRDefault="007D5BB8" w:rsidP="007D5BB8">
      <w:pPr>
        <w:numPr>
          <w:ilvl w:val="0"/>
          <w:numId w:val="1"/>
        </w:numPr>
        <w:spacing w:after="0" w:line="240" w:lineRule="auto"/>
        <w:ind w:left="429"/>
        <w:textAlignment w:val="baseline"/>
        <w:rPr>
          <w:rFonts w:ascii="inherit" w:eastAsia="Times New Roman" w:hAnsi="inherit" w:cs="Segoe UI"/>
          <w:color w:val="000000"/>
          <w:sz w:val="24"/>
          <w:szCs w:val="26"/>
        </w:rPr>
      </w:pPr>
      <w:r w:rsidRPr="007D5BB8">
        <w:rPr>
          <w:rFonts w:ascii="inherit" w:eastAsia="Times New Roman" w:hAnsi="inherit" w:cs="Segoe UI"/>
          <w:color w:val="000000"/>
          <w:sz w:val="24"/>
          <w:szCs w:val="26"/>
        </w:rPr>
        <w:t>They tend to stray out of their driving lane</w:t>
      </w:r>
    </w:p>
    <w:p w:rsidR="007D5BB8" w:rsidRPr="007D5BB8" w:rsidRDefault="007D5BB8" w:rsidP="007D5BB8">
      <w:pPr>
        <w:numPr>
          <w:ilvl w:val="0"/>
          <w:numId w:val="1"/>
        </w:numPr>
        <w:spacing w:after="0" w:line="240" w:lineRule="auto"/>
        <w:ind w:left="429"/>
        <w:textAlignment w:val="baseline"/>
        <w:rPr>
          <w:rFonts w:ascii="inherit" w:eastAsia="Times New Roman" w:hAnsi="inherit" w:cs="Segoe UI"/>
          <w:color w:val="000000"/>
          <w:sz w:val="24"/>
          <w:szCs w:val="26"/>
        </w:rPr>
      </w:pPr>
      <w:r w:rsidRPr="007D5BB8">
        <w:rPr>
          <w:rFonts w:ascii="inherit" w:eastAsia="Times New Roman" w:hAnsi="inherit" w:cs="Segoe UI"/>
          <w:color w:val="000000"/>
          <w:sz w:val="24"/>
          <w:szCs w:val="26"/>
        </w:rPr>
        <w:t>They have difficulty keeping distance between their car and traffic in front of them</w:t>
      </w:r>
    </w:p>
    <w:p w:rsidR="007D5BB8" w:rsidRPr="007D5BB8" w:rsidRDefault="007D5BB8" w:rsidP="007D5BB8">
      <w:pPr>
        <w:spacing w:after="0" w:line="240" w:lineRule="auto"/>
        <w:textAlignment w:val="baseline"/>
        <w:rPr>
          <w:rFonts w:ascii="inherit" w:eastAsia="Times New Roman" w:hAnsi="inherit" w:cs="Segoe UI"/>
          <w:color w:val="000000"/>
          <w:sz w:val="24"/>
          <w:szCs w:val="26"/>
        </w:rPr>
      </w:pPr>
      <w:r w:rsidRPr="007D5BB8">
        <w:rPr>
          <w:rFonts w:ascii="inherit" w:eastAsia="Times New Roman" w:hAnsi="inherit" w:cs="Segoe UI"/>
          <w:color w:val="000000"/>
          <w:sz w:val="24"/>
          <w:szCs w:val="26"/>
        </w:rPr>
        <w:t>Obviously may states and countries agree that driving and cell phones don’t mix—with at least 30 countries banning driving while using a mobile phone all together. And the research backs it up across the board, showing that individual</w:t>
      </w:r>
      <w:r w:rsidRPr="007D5BB8">
        <w:rPr>
          <w:rFonts w:ascii="inherit" w:eastAsia="Times New Roman" w:hAnsi="inherit" w:cs="Segoe UI"/>
          <w:color w:val="000000"/>
          <w:sz w:val="24"/>
        </w:rPr>
        <w:t> </w:t>
      </w:r>
      <w:hyperlink r:id="rId8" w:tgtFrame="_blank" w:history="1">
        <w:r w:rsidRPr="007D5BB8">
          <w:rPr>
            <w:rFonts w:ascii="inherit" w:eastAsia="Times New Roman" w:hAnsi="inherit" w:cs="Segoe UI"/>
            <w:color w:val="FF4A0B"/>
            <w:sz w:val="24"/>
            <w:u w:val="single"/>
          </w:rPr>
          <w:t>drivers have greater difficulty</w:t>
        </w:r>
      </w:hyperlink>
      <w:r w:rsidRPr="007D5BB8">
        <w:rPr>
          <w:rFonts w:ascii="inherit" w:eastAsia="Times New Roman" w:hAnsi="inherit" w:cs="Segoe UI"/>
          <w:color w:val="000000"/>
          <w:sz w:val="24"/>
        </w:rPr>
        <w:t> </w:t>
      </w:r>
      <w:r w:rsidRPr="007D5BB8">
        <w:rPr>
          <w:rFonts w:ascii="inherit" w:eastAsia="Times New Roman" w:hAnsi="inherit" w:cs="Segoe UI"/>
          <w:color w:val="000000"/>
          <w:sz w:val="24"/>
          <w:szCs w:val="26"/>
        </w:rPr>
        <w:t>maintaining a set speed, tending to speed up then slow down, which frustrates and confuses other drivers. In fact, the practice of performing a task, like driving, is greatly impaired when having a conversation or texting on a mobile phone. Even when it comes to hands-free calls, the specific acts of speaking and listening to a phone conversation simply distracts drivers too much from the task at hand.</w:t>
      </w:r>
    </w:p>
    <w:p w:rsidR="007D5BB8" w:rsidRPr="007D5BB8" w:rsidRDefault="007D5BB8" w:rsidP="007D5BB8">
      <w:pPr>
        <w:spacing w:after="343" w:line="240" w:lineRule="auto"/>
        <w:textAlignment w:val="baseline"/>
        <w:rPr>
          <w:rFonts w:ascii="inherit" w:eastAsia="Times New Roman" w:hAnsi="inherit" w:cs="Segoe UI"/>
          <w:color w:val="000000"/>
          <w:sz w:val="24"/>
          <w:szCs w:val="26"/>
        </w:rPr>
      </w:pPr>
      <w:r w:rsidRPr="007D5BB8">
        <w:rPr>
          <w:rFonts w:ascii="inherit" w:eastAsia="Times New Roman" w:hAnsi="inherit" w:cs="Segoe UI"/>
          <w:b/>
          <w:bCs/>
          <w:color w:val="000000"/>
          <w:sz w:val="24"/>
        </w:rPr>
        <w:t>Statistics for operating a cell phone while driving</w:t>
      </w:r>
    </w:p>
    <w:p w:rsidR="007D5BB8" w:rsidRPr="007D5BB8" w:rsidRDefault="007D5BB8" w:rsidP="007D5BB8">
      <w:pPr>
        <w:spacing w:after="343" w:line="240" w:lineRule="auto"/>
        <w:textAlignment w:val="baseline"/>
        <w:rPr>
          <w:rFonts w:ascii="inherit" w:eastAsia="Times New Roman" w:hAnsi="inherit" w:cs="Segoe UI"/>
          <w:color w:val="000000"/>
          <w:sz w:val="24"/>
          <w:szCs w:val="26"/>
        </w:rPr>
      </w:pPr>
      <w:r w:rsidRPr="007D5BB8">
        <w:rPr>
          <w:rFonts w:ascii="inherit" w:eastAsia="Times New Roman" w:hAnsi="inherit" w:cs="Segoe UI"/>
          <w:color w:val="000000"/>
          <w:sz w:val="24"/>
          <w:szCs w:val="26"/>
        </w:rPr>
        <w:t>The statistics captured by leading motor vehicle and health organizations around the world concur—driving while operating a cell phone is a dangerous combination that can end in an auto accident or even death of one or more passengers in a motor vehicle. For instance:</w:t>
      </w:r>
    </w:p>
    <w:p w:rsidR="007D5BB8" w:rsidRPr="007D5BB8" w:rsidRDefault="007D5BB8" w:rsidP="007D5BB8">
      <w:pPr>
        <w:numPr>
          <w:ilvl w:val="0"/>
          <w:numId w:val="2"/>
        </w:numPr>
        <w:spacing w:after="0" w:line="240" w:lineRule="auto"/>
        <w:ind w:left="429"/>
        <w:textAlignment w:val="baseline"/>
        <w:rPr>
          <w:rFonts w:ascii="inherit" w:eastAsia="Times New Roman" w:hAnsi="inherit" w:cs="Segoe UI"/>
          <w:color w:val="000000"/>
          <w:sz w:val="24"/>
          <w:szCs w:val="26"/>
        </w:rPr>
      </w:pPr>
      <w:r w:rsidRPr="007D5BB8">
        <w:rPr>
          <w:rFonts w:ascii="inherit" w:eastAsia="Times New Roman" w:hAnsi="inherit" w:cs="Segoe UI"/>
          <w:color w:val="000000"/>
          <w:sz w:val="24"/>
          <w:szCs w:val="26"/>
        </w:rPr>
        <w:t>When talking on a mobile phone, drivers are shown to be 18 percent slower to react to brake lights.</w:t>
      </w:r>
    </w:p>
    <w:p w:rsidR="007D5BB8" w:rsidRPr="007D5BB8" w:rsidRDefault="007D5BB8" w:rsidP="007D5BB8">
      <w:pPr>
        <w:numPr>
          <w:ilvl w:val="0"/>
          <w:numId w:val="2"/>
        </w:numPr>
        <w:spacing w:after="0" w:line="240" w:lineRule="auto"/>
        <w:ind w:left="429"/>
        <w:textAlignment w:val="baseline"/>
        <w:rPr>
          <w:rFonts w:ascii="inherit" w:eastAsia="Times New Roman" w:hAnsi="inherit" w:cs="Segoe UI"/>
          <w:color w:val="000000"/>
          <w:sz w:val="24"/>
          <w:szCs w:val="26"/>
        </w:rPr>
      </w:pPr>
      <w:r w:rsidRPr="007D5BB8">
        <w:rPr>
          <w:rFonts w:ascii="inherit" w:eastAsia="Times New Roman" w:hAnsi="inherit" w:cs="Segoe UI"/>
          <w:color w:val="000000"/>
          <w:sz w:val="24"/>
          <w:szCs w:val="26"/>
        </w:rPr>
        <w:t>Drivers are more cautious while conversing; however, they take 17 percent longer to return to regular speeds after breaking, which, understandably, frustrates following traffic.</w:t>
      </w:r>
    </w:p>
    <w:p w:rsidR="007D5BB8" w:rsidRPr="007D5BB8" w:rsidRDefault="007D5BB8" w:rsidP="007D5BB8">
      <w:pPr>
        <w:numPr>
          <w:ilvl w:val="0"/>
          <w:numId w:val="2"/>
        </w:numPr>
        <w:spacing w:after="0" w:line="240" w:lineRule="auto"/>
        <w:ind w:left="429"/>
        <w:textAlignment w:val="baseline"/>
        <w:rPr>
          <w:rFonts w:ascii="inherit" w:eastAsia="Times New Roman" w:hAnsi="inherit" w:cs="Segoe UI"/>
          <w:color w:val="000000"/>
          <w:sz w:val="24"/>
          <w:szCs w:val="26"/>
        </w:rPr>
      </w:pPr>
      <w:r w:rsidRPr="007D5BB8">
        <w:rPr>
          <w:rFonts w:ascii="inherit" w:eastAsia="Times New Roman" w:hAnsi="inherit" w:cs="Segoe UI"/>
          <w:color w:val="000000"/>
          <w:sz w:val="24"/>
          <w:szCs w:val="26"/>
        </w:rPr>
        <w:t>Drivers talking on mobile phones are responsible for 2,600 deaths and 330,000 injuries in the United States annually.</w:t>
      </w:r>
    </w:p>
    <w:p w:rsidR="007D5BB8" w:rsidRPr="007D5BB8" w:rsidRDefault="007D5BB8" w:rsidP="007D5BB8">
      <w:pPr>
        <w:numPr>
          <w:ilvl w:val="0"/>
          <w:numId w:val="2"/>
        </w:numPr>
        <w:spacing w:after="0" w:line="240" w:lineRule="auto"/>
        <w:ind w:left="429"/>
        <w:textAlignment w:val="baseline"/>
        <w:rPr>
          <w:rFonts w:ascii="inherit" w:eastAsia="Times New Roman" w:hAnsi="inherit" w:cs="Segoe UI"/>
          <w:color w:val="000000"/>
          <w:sz w:val="24"/>
          <w:szCs w:val="26"/>
        </w:rPr>
      </w:pPr>
      <w:r w:rsidRPr="007D5BB8">
        <w:rPr>
          <w:rFonts w:ascii="inherit" w:eastAsia="Times New Roman" w:hAnsi="inherit" w:cs="Segoe UI"/>
          <w:color w:val="000000"/>
          <w:sz w:val="24"/>
          <w:szCs w:val="26"/>
        </w:rPr>
        <w:t>In Canada, 6 people die every day in road crashes with more than 218,000 injuries and  2,900 deaths just since January 1, 2011</w:t>
      </w:r>
    </w:p>
    <w:p w:rsidR="007D5BB8" w:rsidRPr="007D5BB8" w:rsidRDefault="007D5BB8" w:rsidP="007D5BB8">
      <w:pPr>
        <w:numPr>
          <w:ilvl w:val="0"/>
          <w:numId w:val="2"/>
        </w:numPr>
        <w:spacing w:after="0" w:line="240" w:lineRule="auto"/>
        <w:ind w:left="429"/>
        <w:textAlignment w:val="baseline"/>
        <w:rPr>
          <w:rFonts w:ascii="inherit" w:eastAsia="Times New Roman" w:hAnsi="inherit" w:cs="Segoe UI"/>
          <w:color w:val="000000"/>
          <w:sz w:val="24"/>
          <w:szCs w:val="26"/>
        </w:rPr>
      </w:pPr>
      <w:r w:rsidRPr="007D5BB8">
        <w:rPr>
          <w:rFonts w:ascii="inherit" w:eastAsia="Times New Roman" w:hAnsi="inherit" w:cs="Segoe UI"/>
          <w:color w:val="000000"/>
          <w:sz w:val="24"/>
          <w:szCs w:val="26"/>
        </w:rPr>
        <w:t>One out of 4 car crashes is caused by distracted drivers using a cell phone.</w:t>
      </w:r>
    </w:p>
    <w:p w:rsidR="007D5BB8" w:rsidRPr="007D5BB8" w:rsidRDefault="007D5BB8" w:rsidP="007D5BB8">
      <w:pPr>
        <w:numPr>
          <w:ilvl w:val="0"/>
          <w:numId w:val="2"/>
        </w:numPr>
        <w:spacing w:after="0" w:line="240" w:lineRule="auto"/>
        <w:ind w:left="429"/>
        <w:textAlignment w:val="baseline"/>
        <w:rPr>
          <w:rFonts w:ascii="inherit" w:eastAsia="Times New Roman" w:hAnsi="inherit" w:cs="Segoe UI"/>
          <w:color w:val="000000"/>
          <w:sz w:val="24"/>
          <w:szCs w:val="26"/>
        </w:rPr>
      </w:pPr>
      <w:r w:rsidRPr="007D5BB8">
        <w:rPr>
          <w:rFonts w:ascii="inherit" w:eastAsia="Times New Roman" w:hAnsi="inherit" w:cs="Segoe UI"/>
          <w:color w:val="000000"/>
          <w:sz w:val="24"/>
          <w:szCs w:val="26"/>
        </w:rPr>
        <w:t>Texting while driving is</w:t>
      </w:r>
      <w:r w:rsidRPr="007D5BB8">
        <w:rPr>
          <w:rFonts w:ascii="inherit" w:eastAsia="Times New Roman" w:hAnsi="inherit" w:cs="Segoe UI"/>
          <w:color w:val="000000"/>
          <w:sz w:val="24"/>
        </w:rPr>
        <w:t> </w:t>
      </w:r>
      <w:hyperlink r:id="rId9" w:history="1">
        <w:r w:rsidRPr="007D5BB8">
          <w:rPr>
            <w:rFonts w:ascii="inherit" w:eastAsia="Times New Roman" w:hAnsi="inherit" w:cs="Segoe UI"/>
            <w:color w:val="FF4A0B"/>
            <w:sz w:val="24"/>
            <w:u w:val="single"/>
          </w:rPr>
          <w:t>equivalent to drinking 4 beers</w:t>
        </w:r>
      </w:hyperlink>
      <w:r w:rsidRPr="007D5BB8">
        <w:rPr>
          <w:rFonts w:ascii="inherit" w:eastAsia="Times New Roman" w:hAnsi="inherit" w:cs="Segoe UI"/>
          <w:color w:val="000000"/>
          <w:sz w:val="24"/>
        </w:rPr>
        <w:t> </w:t>
      </w:r>
      <w:r w:rsidRPr="007D5BB8">
        <w:rPr>
          <w:rFonts w:ascii="inherit" w:eastAsia="Times New Roman" w:hAnsi="inherit" w:cs="Segoe UI"/>
          <w:color w:val="000000"/>
          <w:sz w:val="24"/>
          <w:szCs w:val="26"/>
        </w:rPr>
        <w:t>and then getting behind the wheel.</w:t>
      </w:r>
    </w:p>
    <w:p w:rsidR="007D5BB8" w:rsidRPr="007D5BB8" w:rsidRDefault="007D5BB8" w:rsidP="007D5BB8">
      <w:pPr>
        <w:numPr>
          <w:ilvl w:val="0"/>
          <w:numId w:val="2"/>
        </w:numPr>
        <w:spacing w:after="0" w:line="240" w:lineRule="auto"/>
        <w:ind w:left="429"/>
        <w:textAlignment w:val="baseline"/>
        <w:rPr>
          <w:rFonts w:ascii="inherit" w:eastAsia="Times New Roman" w:hAnsi="inherit" w:cs="Segoe UI"/>
          <w:color w:val="000000"/>
          <w:sz w:val="24"/>
          <w:szCs w:val="26"/>
        </w:rPr>
      </w:pPr>
      <w:r w:rsidRPr="007D5BB8">
        <w:rPr>
          <w:rFonts w:ascii="inherit" w:eastAsia="Times New Roman" w:hAnsi="inherit" w:cs="Segoe UI"/>
          <w:color w:val="000000"/>
          <w:sz w:val="24"/>
          <w:szCs w:val="26"/>
        </w:rPr>
        <w:t>1 in 5 adult drivers admit to using a cell phone while driving.</w:t>
      </w:r>
    </w:p>
    <w:p w:rsidR="007D5BB8" w:rsidRPr="007D5BB8" w:rsidRDefault="007D5BB8" w:rsidP="007D5BB8">
      <w:pPr>
        <w:numPr>
          <w:ilvl w:val="0"/>
          <w:numId w:val="2"/>
        </w:numPr>
        <w:spacing w:after="0" w:line="240" w:lineRule="auto"/>
        <w:ind w:left="429"/>
        <w:textAlignment w:val="baseline"/>
        <w:rPr>
          <w:rFonts w:ascii="inherit" w:eastAsia="Times New Roman" w:hAnsi="inherit" w:cs="Segoe UI"/>
          <w:color w:val="000000"/>
          <w:sz w:val="24"/>
          <w:szCs w:val="26"/>
        </w:rPr>
      </w:pPr>
      <w:r w:rsidRPr="007D5BB8">
        <w:rPr>
          <w:rFonts w:ascii="inherit" w:eastAsia="Times New Roman" w:hAnsi="inherit" w:cs="Segoe UI"/>
          <w:color w:val="000000"/>
          <w:sz w:val="24"/>
          <w:szCs w:val="26"/>
        </w:rPr>
        <w:t>While 1 in 2 teens admit to texting or calling while behind the wheel of a car.</w:t>
      </w:r>
    </w:p>
    <w:p w:rsidR="007D5BB8" w:rsidRPr="007D5BB8" w:rsidRDefault="007D5BB8" w:rsidP="007D5BB8">
      <w:pPr>
        <w:spacing w:after="0" w:line="240" w:lineRule="auto"/>
        <w:textAlignment w:val="baseline"/>
        <w:rPr>
          <w:rFonts w:ascii="inherit" w:eastAsia="Times New Roman" w:hAnsi="inherit" w:cs="Segoe UI"/>
          <w:color w:val="000000"/>
          <w:sz w:val="24"/>
          <w:szCs w:val="26"/>
        </w:rPr>
      </w:pPr>
      <w:r w:rsidRPr="007D5BB8">
        <w:rPr>
          <w:rFonts w:ascii="inherit" w:eastAsia="Times New Roman" w:hAnsi="inherit" w:cs="Segoe UI"/>
          <w:b/>
          <w:bCs/>
          <w:i/>
          <w:iCs/>
          <w:color w:val="000000"/>
          <w:sz w:val="24"/>
        </w:rPr>
        <w:t>About The Author</w:t>
      </w:r>
    </w:p>
    <w:p w:rsidR="00DA2FB1" w:rsidRPr="007D5BB8" w:rsidRDefault="007D5BB8" w:rsidP="007D5BB8">
      <w:pPr>
        <w:spacing w:after="0" w:line="240" w:lineRule="auto"/>
        <w:textAlignment w:val="baseline"/>
        <w:rPr>
          <w:sz w:val="20"/>
        </w:rPr>
      </w:pPr>
      <w:r w:rsidRPr="007D5BB8">
        <w:rPr>
          <w:rFonts w:ascii="inherit" w:eastAsia="Times New Roman" w:hAnsi="inherit" w:cs="Segoe UI"/>
          <w:color w:val="000000"/>
          <w:sz w:val="24"/>
          <w:szCs w:val="26"/>
        </w:rPr>
        <w:t>Colleen Harding is a staff writer for a</w:t>
      </w:r>
      <w:r w:rsidRPr="007D5BB8">
        <w:rPr>
          <w:rFonts w:ascii="inherit" w:eastAsia="Times New Roman" w:hAnsi="inherit" w:cs="Segoe UI"/>
          <w:color w:val="000000"/>
          <w:sz w:val="24"/>
        </w:rPr>
        <w:t> </w:t>
      </w:r>
      <w:hyperlink r:id="rId10" w:history="1">
        <w:r w:rsidRPr="007D5BB8">
          <w:rPr>
            <w:rFonts w:ascii="inherit" w:eastAsia="Times New Roman" w:hAnsi="inherit" w:cs="Segoe UI"/>
            <w:color w:val="FF4A0B"/>
            <w:sz w:val="24"/>
            <w:u w:val="single"/>
          </w:rPr>
          <w:t>Denver personal injury lawyer</w:t>
        </w:r>
      </w:hyperlink>
      <w:r w:rsidRPr="007D5BB8">
        <w:rPr>
          <w:rFonts w:ascii="inherit" w:eastAsia="Times New Roman" w:hAnsi="inherit" w:cs="Segoe UI"/>
          <w:color w:val="000000"/>
          <w:sz w:val="24"/>
        </w:rPr>
        <w:t> </w:t>
      </w:r>
      <w:r w:rsidRPr="007D5BB8">
        <w:rPr>
          <w:rFonts w:ascii="inherit" w:eastAsia="Times New Roman" w:hAnsi="inherit" w:cs="Segoe UI"/>
          <w:color w:val="000000"/>
          <w:sz w:val="24"/>
          <w:szCs w:val="26"/>
        </w:rPr>
        <w:t>and a guest blogger who specializes on writing about law. Today, Colleen hopes that sharing her knowledge will make us all happy, law-abiding citizens. She is also a member of Amnesty International as well as an active volunteer in her community.</w:t>
      </w:r>
    </w:p>
    <w:sectPr w:rsidR="00DA2FB1" w:rsidRPr="007D5BB8" w:rsidSect="007D5BB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C362A"/>
    <w:multiLevelType w:val="multilevel"/>
    <w:tmpl w:val="46DE3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E993BFD"/>
    <w:multiLevelType w:val="multilevel"/>
    <w:tmpl w:val="2E68D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doNotDisplayPageBoundaries/>
  <w:proofState w:spelling="clean" w:grammar="clean"/>
  <w:defaultTabStop w:val="720"/>
  <w:drawingGridHorizontalSpacing w:val="110"/>
  <w:displayHorizontalDrawingGridEvery w:val="2"/>
  <w:characterSpacingControl w:val="doNotCompress"/>
  <w:compat/>
  <w:rsids>
    <w:rsidRoot w:val="007D5BB8"/>
    <w:rsid w:val="007D5BB8"/>
    <w:rsid w:val="008B0DBB"/>
    <w:rsid w:val="00E46D8E"/>
    <w:rsid w:val="00F740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DBB"/>
  </w:style>
  <w:style w:type="paragraph" w:styleId="Heading1">
    <w:name w:val="heading 1"/>
    <w:basedOn w:val="Normal"/>
    <w:link w:val="Heading1Char"/>
    <w:uiPriority w:val="9"/>
    <w:qFormat/>
    <w:rsid w:val="007D5BB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4">
    <w:name w:val="heading 4"/>
    <w:basedOn w:val="Normal"/>
    <w:link w:val="Heading4Char"/>
    <w:uiPriority w:val="9"/>
    <w:qFormat/>
    <w:rsid w:val="007D5BB8"/>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5BB8"/>
    <w:rPr>
      <w:rFonts w:ascii="Times New Roman" w:eastAsia="Times New Roman" w:hAnsi="Times New Roman" w:cs="Times New Roman"/>
      <w:b/>
      <w:bCs/>
      <w:kern w:val="36"/>
      <w:sz w:val="48"/>
      <w:szCs w:val="48"/>
    </w:rPr>
  </w:style>
  <w:style w:type="character" w:customStyle="1" w:styleId="Heading4Char">
    <w:name w:val="Heading 4 Char"/>
    <w:basedOn w:val="DefaultParagraphFont"/>
    <w:link w:val="Heading4"/>
    <w:uiPriority w:val="9"/>
    <w:rsid w:val="007D5BB8"/>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7D5BB8"/>
    <w:rPr>
      <w:color w:val="0000FF"/>
      <w:u w:val="single"/>
    </w:rPr>
  </w:style>
  <w:style w:type="character" w:customStyle="1" w:styleId="published">
    <w:name w:val="published"/>
    <w:basedOn w:val="DefaultParagraphFont"/>
    <w:rsid w:val="007D5BB8"/>
  </w:style>
  <w:style w:type="character" w:styleId="Strong">
    <w:name w:val="Strong"/>
    <w:basedOn w:val="DefaultParagraphFont"/>
    <w:uiPriority w:val="22"/>
    <w:qFormat/>
    <w:rsid w:val="007D5BB8"/>
    <w:rPr>
      <w:b/>
      <w:bCs/>
    </w:rPr>
  </w:style>
  <w:style w:type="character" w:customStyle="1" w:styleId="comment-count">
    <w:name w:val="comment-count"/>
    <w:basedOn w:val="DefaultParagraphFont"/>
    <w:rsid w:val="007D5BB8"/>
  </w:style>
  <w:style w:type="character" w:customStyle="1" w:styleId="author">
    <w:name w:val="author"/>
    <w:basedOn w:val="DefaultParagraphFont"/>
    <w:rsid w:val="007D5BB8"/>
  </w:style>
  <w:style w:type="character" w:customStyle="1" w:styleId="apple-converted-space">
    <w:name w:val="apple-converted-space"/>
    <w:basedOn w:val="DefaultParagraphFont"/>
    <w:rsid w:val="007D5BB8"/>
  </w:style>
  <w:style w:type="paragraph" w:styleId="NormalWeb">
    <w:name w:val="Normal (Web)"/>
    <w:basedOn w:val="Normal"/>
    <w:uiPriority w:val="99"/>
    <w:semiHidden/>
    <w:unhideWhenUsed/>
    <w:rsid w:val="007D5BB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D5BB8"/>
    <w:rPr>
      <w:i/>
      <w:iCs/>
    </w:rPr>
  </w:style>
  <w:style w:type="paragraph" w:styleId="BalloonText">
    <w:name w:val="Balloon Text"/>
    <w:basedOn w:val="Normal"/>
    <w:link w:val="BalloonTextChar"/>
    <w:uiPriority w:val="99"/>
    <w:semiHidden/>
    <w:unhideWhenUsed/>
    <w:rsid w:val="007D5B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5BB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50557797">
      <w:bodyDiv w:val="1"/>
      <w:marLeft w:val="0"/>
      <w:marRight w:val="0"/>
      <w:marTop w:val="0"/>
      <w:marBottom w:val="0"/>
      <w:divBdr>
        <w:top w:val="none" w:sz="0" w:space="0" w:color="auto"/>
        <w:left w:val="none" w:sz="0" w:space="0" w:color="auto"/>
        <w:bottom w:val="none" w:sz="0" w:space="0" w:color="auto"/>
        <w:right w:val="none" w:sz="0" w:space="0" w:color="auto"/>
      </w:divBdr>
      <w:divsChild>
        <w:div w:id="1245842968">
          <w:marLeft w:val="0"/>
          <w:marRight w:val="0"/>
          <w:marTop w:val="257"/>
          <w:marBottom w:val="257"/>
          <w:divBdr>
            <w:top w:val="single" w:sz="6" w:space="9" w:color="CCCCCC"/>
            <w:left w:val="single" w:sz="6" w:space="9" w:color="CCCCCC"/>
            <w:bottom w:val="single" w:sz="6" w:space="9" w:color="CCCCCC"/>
            <w:right w:val="single" w:sz="6" w:space="9" w:color="CCCCCC"/>
          </w:divBdr>
        </w:div>
        <w:div w:id="97720508">
          <w:marLeft w:val="0"/>
          <w:marRight w:val="0"/>
          <w:marTop w:val="429"/>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edicalnewstoday.com/releases/29773.php" TargetMode="External"/><Relationship Id="rId3" Type="http://schemas.openxmlformats.org/officeDocument/2006/relationships/settings" Target="settings.xml"/><Relationship Id="rId7" Type="http://schemas.openxmlformats.org/officeDocument/2006/relationships/hyperlink" Target="http://www2.potsdam.edu/hansondj/DrivingIssues/20060830105036.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dropitanddrive.com/wp-content/uploads/2012/03/iStock_000016997460XSmall.jpg" TargetMode="External"/><Relationship Id="rId10" Type="http://schemas.openxmlformats.org/officeDocument/2006/relationships/hyperlink" Target="http://www.coloradolaw.net/" TargetMode="External"/><Relationship Id="rId4" Type="http://schemas.openxmlformats.org/officeDocument/2006/relationships/webSettings" Target="webSettings.xml"/><Relationship Id="rId9" Type="http://schemas.openxmlformats.org/officeDocument/2006/relationships/hyperlink" Target="http://www.doctoroz.com/videos/deadly-distraction-cell-phones-and-driv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525</Words>
  <Characters>2999</Characters>
  <Application>Microsoft Office Word</Application>
  <DocSecurity>0</DocSecurity>
  <Lines>24</Lines>
  <Paragraphs>7</Paragraphs>
  <ScaleCrop>false</ScaleCrop>
  <Company>Batesville School District</Company>
  <LinksUpToDate>false</LinksUpToDate>
  <CharactersWithSpaces>3517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lhuff</dc:creator>
  <cp:lastModifiedBy>lhuff</cp:lastModifiedBy>
  <cp:revision>1</cp:revision>
  <dcterms:created xsi:type="dcterms:W3CDTF">2012-04-13T13:58:00Z</dcterms:created>
  <dcterms:modified xsi:type="dcterms:W3CDTF">2012-04-13T14:01:00Z</dcterms:modified>
</cp:coreProperties>
</file>